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24"/>
          <w:lang w:val="en-US" w:eastAsia="zh-CN" w:bidi="ar-SA"/>
        </w:rPr>
        <w:t xml:space="preserve">附件2  </w:t>
      </w:r>
    </w:p>
    <w:tbl>
      <w:tblPr>
        <w:tblStyle w:val="5"/>
        <w:tblpPr w:leftFromText="180" w:rightFromText="180" w:vertAnchor="text" w:horzAnchor="page" w:tblpX="1296" w:tblpY="1180"/>
        <w:tblOverlap w:val="never"/>
        <w:tblW w:w="14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598"/>
        <w:gridCol w:w="1845"/>
        <w:gridCol w:w="750"/>
        <w:gridCol w:w="790"/>
        <w:gridCol w:w="831"/>
        <w:gridCol w:w="791"/>
        <w:gridCol w:w="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报价（万元）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产品优缺点（请详细描述）</w:t>
            </w:r>
          </w:p>
        </w:tc>
        <w:tc>
          <w:tcPr>
            <w:tcW w:w="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市场占有率%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产品售后情况（距资阳最近维修点地址，处置故障响应时间及维修工程师人数等））</w:t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历史成交信息情况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采购单位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采购时间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成交价格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其他需说明情况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调研设备推荐清单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15519"/>
    <w:rsid w:val="69D1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spacing w:beforeLines="0" w:afterLines="0"/>
      <w:ind w:firstLine="420" w:firstLineChars="200"/>
    </w:pPr>
    <w:rPr>
      <w:rFonts w:hint="default" w:cs="Times New Roman"/>
      <w:sz w:val="21"/>
      <w:szCs w:val="24"/>
    </w:rPr>
  </w:style>
  <w:style w:type="paragraph" w:styleId="3">
    <w:name w:val="Body Text Indent"/>
    <w:basedOn w:val="1"/>
    <w:next w:val="4"/>
    <w:unhideWhenUsed/>
    <w:qFormat/>
    <w:uiPriority w:val="99"/>
    <w:pPr>
      <w:spacing w:beforeLines="0" w:after="120" w:afterLines="0"/>
      <w:ind w:left="420" w:leftChars="200"/>
    </w:pPr>
    <w:rPr>
      <w:rFonts w:hint="default"/>
      <w:sz w:val="21"/>
      <w:szCs w:val="24"/>
      <w:lang w:val="en-US" w:eastAsia="zh-CN" w:bidi="ar-SA"/>
    </w:rPr>
  </w:style>
  <w:style w:type="paragraph" w:styleId="4">
    <w:name w:val="Body Text"/>
    <w:basedOn w:val="1"/>
    <w:next w:val="1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2025-09-25T08:31:00Z</dcterms:created>
  <dc:creator>高小洁</dc:creator>
  <cp:lastModifiedBy>高小洁</cp:lastModifiedBy>
  <dcterms:modified xsi:type="dcterms:W3CDTF">2025-09-25T08:33:28Z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